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29" w:rsidRDefault="00E141AE" w:rsidP="00CB6267">
      <w:pPr>
        <w:snapToGrid w:val="0"/>
        <w:jc w:val="center"/>
        <w:rPr>
          <w:rFonts w:eastAsia="微軟正黑體"/>
          <w:b/>
          <w:sz w:val="44"/>
        </w:rPr>
      </w:pPr>
      <w:r w:rsidRPr="00E141AE">
        <w:rPr>
          <w:rFonts w:eastAsia="微軟正黑體"/>
          <w:b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C7CFC0" wp14:editId="7779D728">
                <wp:simplePos x="0" y="0"/>
                <wp:positionH relativeFrom="margin">
                  <wp:align>center</wp:align>
                </wp:positionH>
                <wp:positionV relativeFrom="paragraph">
                  <wp:posOffset>-184531</wp:posOffset>
                </wp:positionV>
                <wp:extent cx="4981575" cy="490119"/>
                <wp:effectExtent l="0" t="0" r="0" b="571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4901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AE" w:rsidRPr="00E141AE" w:rsidRDefault="00E141AE" w:rsidP="00E141AE">
                            <w:pPr>
                              <w:snapToGrid w:val="0"/>
                              <w:jc w:val="center"/>
                              <w:rPr>
                                <w:rFonts w:eastAsia="微軟正黑體"/>
                                <w:b/>
                                <w:sz w:val="44"/>
                              </w:rPr>
                            </w:pPr>
                            <w:r w:rsidRPr="00B57EDD">
                              <w:rPr>
                                <w:rFonts w:eastAsia="微軟正黑體"/>
                                <w:b/>
                                <w:sz w:val="44"/>
                              </w:rPr>
                              <w:t>東海大學</w:t>
                            </w:r>
                            <w:r>
                              <w:rPr>
                                <w:rFonts w:eastAsia="微軟正黑體" w:hint="eastAsia"/>
                                <w:b/>
                                <w:sz w:val="44"/>
                              </w:rPr>
                              <w:t>教育大</w:t>
                            </w:r>
                            <w:proofErr w:type="gramStart"/>
                            <w:r>
                              <w:rPr>
                                <w:rFonts w:eastAsia="微軟正黑體" w:hint="eastAsia"/>
                                <w:b/>
                                <w:sz w:val="44"/>
                              </w:rPr>
                              <w:t>數據</w:t>
                            </w:r>
                            <w:r>
                              <w:rPr>
                                <w:rFonts w:eastAsia="微軟正黑體"/>
                                <w:b/>
                                <w:sz w:val="44"/>
                              </w:rPr>
                              <w:t>微</w:t>
                            </w:r>
                            <w:r>
                              <w:rPr>
                                <w:rFonts w:eastAsia="微軟正黑體" w:hint="eastAsia"/>
                                <w:b/>
                                <w:sz w:val="44"/>
                              </w:rPr>
                              <w:t>學程</w:t>
                            </w:r>
                            <w:proofErr w:type="gramEnd"/>
                            <w:r w:rsidRPr="00B57EDD">
                              <w:rPr>
                                <w:rFonts w:eastAsia="微軟正黑體"/>
                                <w:b/>
                                <w:sz w:val="44"/>
                              </w:rPr>
                              <w:t>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7CF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4.55pt;width:392.25pt;height:38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" filled="f" stroked="f">
                <v:textbox>
                  <w:txbxContent>
                    <w:p w:rsidR="00E141AE" w:rsidRPr="00E141AE" w:rsidRDefault="00E141AE" w:rsidP="00E141AE">
                      <w:pPr>
                        <w:snapToGrid w:val="0"/>
                        <w:jc w:val="center"/>
                        <w:rPr>
                          <w:rFonts w:eastAsia="微軟正黑體" w:hint="eastAsia"/>
                          <w:b/>
                          <w:sz w:val="44"/>
                        </w:rPr>
                      </w:pPr>
                      <w:r w:rsidRPr="00B57EDD">
                        <w:rPr>
                          <w:rFonts w:eastAsia="微軟正黑體"/>
                          <w:b/>
                          <w:sz w:val="44"/>
                        </w:rPr>
                        <w:t>東海大學</w:t>
                      </w:r>
                      <w:r>
                        <w:rPr>
                          <w:rFonts w:eastAsia="微軟正黑體" w:hint="eastAsia"/>
                          <w:b/>
                          <w:sz w:val="44"/>
                        </w:rPr>
                        <w:t>教育大</w:t>
                      </w:r>
                      <w:proofErr w:type="gramStart"/>
                      <w:r>
                        <w:rPr>
                          <w:rFonts w:eastAsia="微軟正黑體" w:hint="eastAsia"/>
                          <w:b/>
                          <w:sz w:val="44"/>
                        </w:rPr>
                        <w:t>數據</w:t>
                      </w:r>
                      <w:r>
                        <w:rPr>
                          <w:rFonts w:eastAsia="微軟正黑體"/>
                          <w:b/>
                          <w:sz w:val="44"/>
                        </w:rPr>
                        <w:t>微</w:t>
                      </w:r>
                      <w:r>
                        <w:rPr>
                          <w:rFonts w:eastAsia="微軟正黑體" w:hint="eastAsia"/>
                          <w:b/>
                          <w:sz w:val="44"/>
                        </w:rPr>
                        <w:t>學程</w:t>
                      </w:r>
                      <w:proofErr w:type="gramEnd"/>
                      <w:r w:rsidRPr="00B57EDD">
                        <w:rPr>
                          <w:rFonts w:eastAsia="微軟正黑體"/>
                          <w:b/>
                          <w:sz w:val="44"/>
                        </w:rPr>
                        <w:t>申請表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6267" w:rsidRDefault="00CB6267" w:rsidP="00CB6267">
      <w:pPr>
        <w:snapToGrid w:val="0"/>
        <w:spacing w:after="240"/>
        <w:jc w:val="center"/>
        <w:rPr>
          <w:rFonts w:eastAsia="微軟正黑體"/>
          <w:b/>
          <w:sz w:val="44"/>
        </w:rPr>
      </w:pPr>
      <w:proofErr w:type="spellStart"/>
      <w:r w:rsidRPr="00B23B3C">
        <w:rPr>
          <w:rFonts w:eastAsia="微軟正黑體"/>
          <w:b/>
          <w:sz w:val="28"/>
        </w:rPr>
        <w:t>T</w:t>
      </w:r>
      <w:r>
        <w:rPr>
          <w:rFonts w:eastAsia="微軟正黑體"/>
          <w:b/>
          <w:sz w:val="28"/>
        </w:rPr>
        <w:t>unghai</w:t>
      </w:r>
      <w:proofErr w:type="spellEnd"/>
      <w:r>
        <w:rPr>
          <w:rFonts w:eastAsia="微軟正黑體"/>
          <w:b/>
          <w:sz w:val="28"/>
        </w:rPr>
        <w:t xml:space="preserve"> University –</w:t>
      </w:r>
      <w:r w:rsidRPr="00B23B3C">
        <w:rPr>
          <w:rFonts w:eastAsia="微軟正黑體"/>
          <w:b/>
          <w:sz w:val="28"/>
        </w:rPr>
        <w:t>Application Form</w:t>
      </w:r>
    </w:p>
    <w:tbl>
      <w:tblPr>
        <w:tblW w:w="95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1209"/>
        <w:gridCol w:w="1594"/>
        <w:gridCol w:w="1509"/>
        <w:gridCol w:w="368"/>
        <w:gridCol w:w="483"/>
        <w:gridCol w:w="850"/>
        <w:gridCol w:w="1659"/>
      </w:tblGrid>
      <w:tr w:rsidR="000B5E2C" w:rsidRPr="00B23B3C" w:rsidTr="007A4167">
        <w:trPr>
          <w:cantSplit/>
          <w:trHeight w:val="784"/>
          <w:jc w:val="center"/>
        </w:trPr>
        <w:tc>
          <w:tcPr>
            <w:tcW w:w="1876" w:type="dxa"/>
            <w:vAlign w:val="center"/>
          </w:tcPr>
          <w:p w:rsidR="000B5E2C" w:rsidRPr="00B23B3C" w:rsidRDefault="000B5E2C" w:rsidP="00CB6267">
            <w:pPr>
              <w:spacing w:line="0" w:lineRule="atLeast"/>
              <w:ind w:left="57" w:right="57"/>
              <w:jc w:val="center"/>
              <w:rPr>
                <w:rFonts w:eastAsia="微軟正黑體"/>
                <w:b/>
              </w:rPr>
            </w:pPr>
            <w:r w:rsidRPr="00B23B3C">
              <w:rPr>
                <w:rFonts w:eastAsia="微軟正黑體"/>
                <w:b/>
              </w:rPr>
              <w:t>申請學年期</w:t>
            </w:r>
          </w:p>
        </w:tc>
        <w:tc>
          <w:tcPr>
            <w:tcW w:w="2803" w:type="dxa"/>
            <w:gridSpan w:val="2"/>
            <w:tcBorders>
              <w:right w:val="single" w:sz="6" w:space="0" w:color="auto"/>
            </w:tcBorders>
            <w:vAlign w:val="center"/>
          </w:tcPr>
          <w:p w:rsidR="000B5E2C" w:rsidRPr="00B23B3C" w:rsidRDefault="000B5E2C" w:rsidP="00363C0F">
            <w:pPr>
              <w:spacing w:line="0" w:lineRule="atLeast"/>
              <w:ind w:left="57" w:right="57"/>
              <w:rPr>
                <w:rFonts w:eastAsia="微軟正黑體"/>
              </w:rPr>
            </w:pPr>
            <w:bookmarkStart w:id="0" w:name="_GoBack"/>
            <w:bookmarkEnd w:id="0"/>
          </w:p>
        </w:tc>
        <w:tc>
          <w:tcPr>
            <w:tcW w:w="187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5E2C" w:rsidRPr="00B23B3C" w:rsidRDefault="000B5E2C" w:rsidP="000B5E2C">
            <w:pPr>
              <w:spacing w:line="0" w:lineRule="atLeast"/>
              <w:ind w:rightChars="24" w:right="58"/>
              <w:jc w:val="center"/>
              <w:rPr>
                <w:rFonts w:eastAsia="微軟正黑體"/>
              </w:rPr>
            </w:pPr>
            <w:r w:rsidRPr="000B5E2C">
              <w:rPr>
                <w:rFonts w:eastAsia="微軟正黑體" w:hint="eastAsia"/>
                <w:b/>
              </w:rPr>
              <w:t>系級</w:t>
            </w:r>
          </w:p>
        </w:tc>
        <w:tc>
          <w:tcPr>
            <w:tcW w:w="2992" w:type="dxa"/>
            <w:gridSpan w:val="3"/>
            <w:tcBorders>
              <w:left w:val="single" w:sz="6" w:space="0" w:color="auto"/>
            </w:tcBorders>
            <w:vAlign w:val="center"/>
          </w:tcPr>
          <w:p w:rsidR="000B5E2C" w:rsidRPr="00B23B3C" w:rsidRDefault="000B5E2C" w:rsidP="000B5E2C">
            <w:pPr>
              <w:spacing w:line="0" w:lineRule="atLeast"/>
              <w:ind w:right="57"/>
              <w:jc w:val="left"/>
              <w:rPr>
                <w:rFonts w:eastAsia="微軟正黑體"/>
              </w:rPr>
            </w:pPr>
          </w:p>
        </w:tc>
      </w:tr>
      <w:tr w:rsidR="000B5E2C" w:rsidRPr="00B23B3C" w:rsidTr="007A4167">
        <w:trPr>
          <w:cantSplit/>
          <w:trHeight w:val="784"/>
          <w:jc w:val="center"/>
        </w:trPr>
        <w:tc>
          <w:tcPr>
            <w:tcW w:w="1876" w:type="dxa"/>
            <w:vAlign w:val="center"/>
          </w:tcPr>
          <w:p w:rsidR="000B5E2C" w:rsidRPr="00B23B3C" w:rsidRDefault="000B5E2C" w:rsidP="00CB6267">
            <w:pPr>
              <w:spacing w:line="0" w:lineRule="atLeast"/>
              <w:ind w:left="57" w:right="57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姓名</w:t>
            </w:r>
          </w:p>
        </w:tc>
        <w:tc>
          <w:tcPr>
            <w:tcW w:w="2803" w:type="dxa"/>
            <w:gridSpan w:val="2"/>
            <w:tcBorders>
              <w:right w:val="single" w:sz="6" w:space="0" w:color="auto"/>
            </w:tcBorders>
            <w:vAlign w:val="center"/>
          </w:tcPr>
          <w:p w:rsidR="000B5E2C" w:rsidRDefault="000B5E2C" w:rsidP="00CB6267">
            <w:pPr>
              <w:spacing w:line="0" w:lineRule="atLeast"/>
              <w:ind w:left="57" w:right="57"/>
              <w:jc w:val="right"/>
              <w:rPr>
                <w:rFonts w:eastAsia="微軟正黑體"/>
              </w:rPr>
            </w:pPr>
          </w:p>
        </w:tc>
        <w:tc>
          <w:tcPr>
            <w:tcW w:w="187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5E2C" w:rsidRPr="00B23B3C" w:rsidRDefault="000B5E2C" w:rsidP="000B5E2C">
            <w:pPr>
              <w:spacing w:line="0" w:lineRule="atLeast"/>
              <w:ind w:rightChars="24" w:right="58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  <w:b/>
              </w:rPr>
              <w:t>學號</w:t>
            </w:r>
          </w:p>
        </w:tc>
        <w:tc>
          <w:tcPr>
            <w:tcW w:w="2992" w:type="dxa"/>
            <w:gridSpan w:val="3"/>
            <w:tcBorders>
              <w:left w:val="single" w:sz="6" w:space="0" w:color="auto"/>
            </w:tcBorders>
            <w:vAlign w:val="center"/>
          </w:tcPr>
          <w:p w:rsidR="000B5E2C" w:rsidRPr="00B23B3C" w:rsidRDefault="000B5E2C" w:rsidP="00B644DD">
            <w:pPr>
              <w:spacing w:line="0" w:lineRule="atLeast"/>
              <w:ind w:leftChars="100" w:left="240" w:rightChars="24" w:right="58"/>
              <w:rPr>
                <w:rFonts w:eastAsia="微軟正黑體"/>
              </w:rPr>
            </w:pPr>
          </w:p>
        </w:tc>
      </w:tr>
      <w:tr w:rsidR="000B5E2C" w:rsidRPr="00B23B3C" w:rsidTr="007A4167">
        <w:trPr>
          <w:cantSplit/>
          <w:trHeight w:val="784"/>
          <w:jc w:val="center"/>
        </w:trPr>
        <w:tc>
          <w:tcPr>
            <w:tcW w:w="1876" w:type="dxa"/>
            <w:vAlign w:val="center"/>
          </w:tcPr>
          <w:p w:rsidR="000B5E2C" w:rsidRDefault="000B5E2C" w:rsidP="00CB6267">
            <w:pPr>
              <w:spacing w:line="0" w:lineRule="atLeast"/>
              <w:ind w:left="57" w:right="57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電話</w:t>
            </w:r>
          </w:p>
        </w:tc>
        <w:tc>
          <w:tcPr>
            <w:tcW w:w="2803" w:type="dxa"/>
            <w:gridSpan w:val="2"/>
            <w:tcBorders>
              <w:right w:val="single" w:sz="6" w:space="0" w:color="auto"/>
            </w:tcBorders>
            <w:vAlign w:val="center"/>
          </w:tcPr>
          <w:p w:rsidR="000B5E2C" w:rsidRDefault="000B5E2C" w:rsidP="00CB6267">
            <w:pPr>
              <w:spacing w:line="0" w:lineRule="atLeast"/>
              <w:ind w:left="57" w:right="57"/>
              <w:jc w:val="right"/>
              <w:rPr>
                <w:rFonts w:eastAsia="微軟正黑體"/>
              </w:rPr>
            </w:pPr>
          </w:p>
        </w:tc>
        <w:tc>
          <w:tcPr>
            <w:tcW w:w="187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5E2C" w:rsidRDefault="000B5E2C" w:rsidP="000B5E2C">
            <w:pPr>
              <w:spacing w:line="0" w:lineRule="atLeast"/>
              <w:ind w:rightChars="24" w:right="58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常用信箱</w:t>
            </w:r>
          </w:p>
        </w:tc>
        <w:tc>
          <w:tcPr>
            <w:tcW w:w="2992" w:type="dxa"/>
            <w:gridSpan w:val="3"/>
            <w:tcBorders>
              <w:left w:val="single" w:sz="6" w:space="0" w:color="auto"/>
            </w:tcBorders>
            <w:vAlign w:val="center"/>
          </w:tcPr>
          <w:p w:rsidR="000B5E2C" w:rsidRPr="00B23B3C" w:rsidRDefault="000B5E2C" w:rsidP="00B644DD">
            <w:pPr>
              <w:spacing w:line="0" w:lineRule="atLeast"/>
              <w:ind w:leftChars="100" w:left="240" w:rightChars="24" w:right="58"/>
              <w:rPr>
                <w:rFonts w:eastAsia="微軟正黑體"/>
              </w:rPr>
            </w:pPr>
          </w:p>
        </w:tc>
      </w:tr>
      <w:tr w:rsidR="00CB6267" w:rsidRPr="00B23B3C" w:rsidTr="007A4167">
        <w:trPr>
          <w:cantSplit/>
          <w:trHeight w:val="782"/>
          <w:jc w:val="center"/>
        </w:trPr>
        <w:tc>
          <w:tcPr>
            <w:tcW w:w="1876" w:type="dxa"/>
            <w:vAlign w:val="center"/>
          </w:tcPr>
          <w:p w:rsidR="00CB6267" w:rsidRPr="00B23B3C" w:rsidRDefault="00CB6267" w:rsidP="00CB6267">
            <w:pPr>
              <w:spacing w:line="0" w:lineRule="atLeast"/>
              <w:ind w:left="57" w:right="57"/>
              <w:jc w:val="center"/>
              <w:rPr>
                <w:rFonts w:eastAsia="微軟正黑體"/>
              </w:rPr>
            </w:pPr>
            <w:r w:rsidRPr="00B23B3C">
              <w:rPr>
                <w:rFonts w:eastAsia="微軟正黑體"/>
                <w:b/>
              </w:rPr>
              <w:t>開課</w:t>
            </w:r>
            <w:r w:rsidR="000B5E2C">
              <w:rPr>
                <w:rFonts w:eastAsia="微軟正黑體" w:hint="eastAsia"/>
                <w:b/>
              </w:rPr>
              <w:t>學系</w:t>
            </w:r>
          </w:p>
        </w:tc>
        <w:tc>
          <w:tcPr>
            <w:tcW w:w="7672" w:type="dxa"/>
            <w:gridSpan w:val="7"/>
            <w:vAlign w:val="center"/>
          </w:tcPr>
          <w:p w:rsidR="00CB6267" w:rsidRPr="00B644DD" w:rsidRDefault="00B644DD" w:rsidP="00B644DD">
            <w:pPr>
              <w:spacing w:line="0" w:lineRule="atLeast"/>
              <w:ind w:left="57" w:right="57"/>
              <w:jc w:val="left"/>
              <w:rPr>
                <w:rFonts w:eastAsia="微軟正黑體"/>
                <w:szCs w:val="24"/>
              </w:rPr>
            </w:pPr>
            <w:r w:rsidRPr="00B644DD">
              <w:rPr>
                <w:rFonts w:eastAsia="微軟正黑體" w:hint="eastAsia"/>
                <w:color w:val="000000"/>
                <w:szCs w:val="24"/>
              </w:rPr>
              <w:t>社會科學學院</w:t>
            </w:r>
          </w:p>
        </w:tc>
      </w:tr>
      <w:tr w:rsidR="000B5E2C" w:rsidRPr="00B23B3C" w:rsidTr="007A4167">
        <w:trPr>
          <w:cantSplit/>
          <w:trHeight w:val="784"/>
          <w:jc w:val="center"/>
        </w:trPr>
        <w:tc>
          <w:tcPr>
            <w:tcW w:w="1876" w:type="dxa"/>
            <w:vAlign w:val="center"/>
          </w:tcPr>
          <w:p w:rsidR="00CB6267" w:rsidRPr="00B23B3C" w:rsidRDefault="00CB6267" w:rsidP="00B644DD">
            <w:pPr>
              <w:spacing w:line="0" w:lineRule="atLeast"/>
              <w:ind w:left="57" w:right="57"/>
              <w:jc w:val="center"/>
              <w:rPr>
                <w:rFonts w:eastAsia="微軟正黑體"/>
                <w:b/>
              </w:rPr>
            </w:pPr>
            <w:proofErr w:type="gramStart"/>
            <w:r>
              <w:rPr>
                <w:rFonts w:eastAsia="微軟正黑體" w:hint="eastAsia"/>
                <w:b/>
              </w:rPr>
              <w:t>微學</w:t>
            </w:r>
            <w:r w:rsidRPr="00B23B3C">
              <w:rPr>
                <w:rFonts w:eastAsia="微軟正黑體"/>
                <w:b/>
              </w:rPr>
              <w:t>程</w:t>
            </w:r>
            <w:proofErr w:type="gramEnd"/>
            <w:r w:rsidRPr="00B23B3C">
              <w:rPr>
                <w:rFonts w:eastAsia="微軟正黑體"/>
                <w:b/>
              </w:rPr>
              <w:t>名稱</w:t>
            </w:r>
          </w:p>
        </w:tc>
        <w:tc>
          <w:tcPr>
            <w:tcW w:w="7672" w:type="dxa"/>
            <w:gridSpan w:val="7"/>
            <w:vAlign w:val="center"/>
          </w:tcPr>
          <w:p w:rsidR="00CB6267" w:rsidRPr="00B644DD" w:rsidRDefault="00B644DD" w:rsidP="00B644DD">
            <w:pPr>
              <w:spacing w:line="0" w:lineRule="atLeast"/>
              <w:ind w:left="57" w:right="57"/>
              <w:jc w:val="left"/>
              <w:rPr>
                <w:rFonts w:eastAsia="微軟正黑體"/>
                <w:color w:val="000000"/>
                <w:szCs w:val="24"/>
              </w:rPr>
            </w:pPr>
            <w:r w:rsidRPr="00B644DD">
              <w:rPr>
                <w:rFonts w:eastAsia="微軟正黑體" w:hint="eastAsia"/>
                <w:color w:val="000000"/>
                <w:szCs w:val="24"/>
              </w:rPr>
              <w:t>教育大</w:t>
            </w:r>
            <w:proofErr w:type="gramStart"/>
            <w:r w:rsidRPr="00B644DD">
              <w:rPr>
                <w:rFonts w:eastAsia="微軟正黑體" w:hint="eastAsia"/>
                <w:color w:val="000000"/>
                <w:szCs w:val="24"/>
              </w:rPr>
              <w:t>數據微學程</w:t>
            </w:r>
            <w:proofErr w:type="gramEnd"/>
          </w:p>
        </w:tc>
      </w:tr>
      <w:tr w:rsidR="00B644DD" w:rsidRPr="00B23B3C" w:rsidTr="007A4167">
        <w:trPr>
          <w:cantSplit/>
          <w:trHeight w:val="784"/>
          <w:jc w:val="center"/>
        </w:trPr>
        <w:tc>
          <w:tcPr>
            <w:tcW w:w="1876" w:type="dxa"/>
            <w:vAlign w:val="center"/>
          </w:tcPr>
          <w:p w:rsidR="00B644DD" w:rsidRPr="00B23B3C" w:rsidRDefault="00B644DD" w:rsidP="00B644DD">
            <w:pPr>
              <w:spacing w:line="0" w:lineRule="atLeast"/>
              <w:ind w:left="57" w:right="57"/>
              <w:jc w:val="center"/>
              <w:rPr>
                <w:rFonts w:eastAsia="微軟正黑體"/>
                <w:b/>
                <w:color w:val="000000"/>
              </w:rPr>
            </w:pPr>
            <w:r w:rsidRPr="00B23B3C">
              <w:rPr>
                <w:rFonts w:eastAsia="微軟正黑體"/>
                <w:b/>
                <w:color w:val="000000"/>
              </w:rPr>
              <w:t>學分數</w:t>
            </w:r>
          </w:p>
        </w:tc>
        <w:tc>
          <w:tcPr>
            <w:tcW w:w="7672" w:type="dxa"/>
            <w:gridSpan w:val="7"/>
            <w:vAlign w:val="center"/>
          </w:tcPr>
          <w:p w:rsidR="00B644DD" w:rsidRPr="00B644DD" w:rsidRDefault="00C13558" w:rsidP="00C13558">
            <w:pPr>
              <w:spacing w:line="0" w:lineRule="atLeast"/>
              <w:ind w:left="57" w:right="57"/>
              <w:jc w:val="left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學</w:t>
            </w:r>
            <w:r w:rsidR="00B644DD" w:rsidRPr="00B644DD">
              <w:rPr>
                <w:rFonts w:eastAsia="微軟正黑體"/>
                <w:color w:val="000000"/>
                <w:szCs w:val="24"/>
              </w:rPr>
              <w:t>程</w:t>
            </w:r>
            <w:r>
              <w:rPr>
                <w:rFonts w:eastAsia="微軟正黑體" w:hint="eastAsia"/>
                <w:color w:val="000000"/>
                <w:szCs w:val="24"/>
              </w:rPr>
              <w:t>應修</w:t>
            </w:r>
            <w:r w:rsidR="00B644DD" w:rsidRPr="00B644DD">
              <w:rPr>
                <w:rFonts w:eastAsia="微軟正黑體" w:hint="eastAsia"/>
                <w:color w:val="000000"/>
                <w:szCs w:val="24"/>
              </w:rPr>
              <w:t>10</w:t>
            </w:r>
            <w:r w:rsidR="00B644DD" w:rsidRPr="00B644DD">
              <w:rPr>
                <w:rFonts w:eastAsia="微軟正黑體"/>
                <w:color w:val="000000"/>
                <w:szCs w:val="24"/>
              </w:rPr>
              <w:t>學分</w:t>
            </w:r>
            <w:r w:rsidR="00B644DD" w:rsidRPr="00B644DD">
              <w:rPr>
                <w:rFonts w:eastAsia="微軟正黑體"/>
                <w:color w:val="000000"/>
                <w:szCs w:val="24"/>
              </w:rPr>
              <w:t xml:space="preserve"> </w:t>
            </w:r>
          </w:p>
        </w:tc>
      </w:tr>
      <w:tr w:rsidR="00C13558" w:rsidRPr="00B23B3C" w:rsidTr="007A4167">
        <w:trPr>
          <w:cantSplit/>
          <w:trHeight w:val="1094"/>
          <w:jc w:val="center"/>
        </w:trPr>
        <w:tc>
          <w:tcPr>
            <w:tcW w:w="1876" w:type="dxa"/>
            <w:vMerge w:val="restart"/>
            <w:vAlign w:val="center"/>
          </w:tcPr>
          <w:p w:rsidR="00C13558" w:rsidRPr="00B23B3C" w:rsidRDefault="00C13558" w:rsidP="00401B99">
            <w:pPr>
              <w:spacing w:line="0" w:lineRule="atLeast"/>
              <w:ind w:left="57" w:right="57"/>
              <w:jc w:val="center"/>
              <w:rPr>
                <w:rFonts w:eastAsia="微軟正黑體"/>
                <w:color w:val="000000"/>
                <w:shd w:val="pct15" w:color="auto" w:fill="FFFFFF"/>
              </w:rPr>
            </w:pPr>
            <w:proofErr w:type="gramStart"/>
            <w:r>
              <w:rPr>
                <w:rFonts w:eastAsia="微軟正黑體" w:hint="eastAsia"/>
                <w:b/>
                <w:color w:val="000000"/>
              </w:rPr>
              <w:t>微學程</w:t>
            </w:r>
            <w:proofErr w:type="gramEnd"/>
            <w:r>
              <w:rPr>
                <w:rFonts w:eastAsia="微軟正黑體"/>
                <w:b/>
                <w:color w:val="000000"/>
              </w:rPr>
              <w:t>課程</w:t>
            </w:r>
          </w:p>
        </w:tc>
        <w:tc>
          <w:tcPr>
            <w:tcW w:w="120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13558" w:rsidRPr="00B23B3C" w:rsidRDefault="00C13558" w:rsidP="00401B99">
            <w:pPr>
              <w:snapToGrid w:val="0"/>
              <w:spacing w:line="0" w:lineRule="atLeast"/>
              <w:ind w:left="57" w:right="57"/>
              <w:rPr>
                <w:rFonts w:eastAsia="微軟正黑體"/>
                <w:color w:val="000000"/>
              </w:rPr>
            </w:pPr>
            <w:r>
              <w:rPr>
                <w:rFonts w:eastAsia="微軟正黑體"/>
                <w:color w:val="000000"/>
              </w:rPr>
              <w:t>基礎</w:t>
            </w:r>
            <w:r w:rsidRPr="00B23B3C">
              <w:rPr>
                <w:rFonts w:eastAsia="微軟正黑體"/>
                <w:color w:val="000000"/>
              </w:rPr>
              <w:t>課程</w:t>
            </w:r>
          </w:p>
        </w:tc>
        <w:tc>
          <w:tcPr>
            <w:tcW w:w="395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558" w:rsidRDefault="00C13558" w:rsidP="00B644DD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341" w:right="57" w:hanging="284"/>
              <w:rPr>
                <w:rFonts w:eastAsia="微軟正黑體"/>
              </w:rPr>
            </w:pPr>
            <w:r w:rsidRPr="00B644DD">
              <w:rPr>
                <w:rFonts w:eastAsia="微軟正黑體" w:hint="eastAsia"/>
              </w:rPr>
              <w:t>大數據分析程式設計</w:t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必修</w:t>
            </w:r>
          </w:p>
          <w:p w:rsidR="00C13558" w:rsidRPr="00B644DD" w:rsidRDefault="00C13558" w:rsidP="00B644DD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341" w:right="57" w:hanging="284"/>
              <w:rPr>
                <w:rFonts w:eastAsia="微軟正黑體"/>
              </w:rPr>
            </w:pPr>
            <w:r w:rsidRPr="00B644DD">
              <w:rPr>
                <w:rFonts w:eastAsia="微軟正黑體" w:hint="eastAsia"/>
              </w:rPr>
              <w:t>資料科學與教育資料探</w:t>
            </w:r>
            <w:proofErr w:type="gramStart"/>
            <w:r w:rsidRPr="00B644DD">
              <w:rPr>
                <w:rFonts w:eastAsia="微軟正黑體" w:hint="eastAsia"/>
              </w:rPr>
              <w:t>勘</w:t>
            </w:r>
            <w:proofErr w:type="gramEnd"/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選修</w:t>
            </w:r>
          </w:p>
          <w:p w:rsidR="00C13558" w:rsidRPr="00C13558" w:rsidRDefault="00C13558" w:rsidP="00C13558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341" w:right="57" w:hanging="284"/>
              <w:rPr>
                <w:rFonts w:eastAsia="微軟正黑體"/>
              </w:rPr>
            </w:pPr>
            <w:r w:rsidRPr="00B644DD">
              <w:rPr>
                <w:rFonts w:eastAsia="微軟正黑體" w:hint="eastAsia"/>
              </w:rPr>
              <w:t>教育大數據分析工具與應用</w:t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選修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558" w:rsidRPr="00C13558" w:rsidRDefault="00C13558" w:rsidP="00C13558">
            <w:pPr>
              <w:snapToGrid w:val="0"/>
              <w:spacing w:line="0" w:lineRule="atLeast"/>
              <w:ind w:left="57" w:right="57"/>
              <w:jc w:val="left"/>
              <w:rPr>
                <w:rFonts w:eastAsia="微軟正黑體"/>
                <w:color w:val="000000"/>
                <w:szCs w:val="24"/>
              </w:rPr>
            </w:pPr>
            <w:r w:rsidRPr="00C13558">
              <w:rPr>
                <w:rFonts w:eastAsia="微軟正黑體" w:hint="eastAsia"/>
                <w:color w:val="000000"/>
                <w:szCs w:val="24"/>
              </w:rPr>
              <w:t>2</w:t>
            </w:r>
            <w:r w:rsidRPr="00C13558">
              <w:rPr>
                <w:rFonts w:eastAsia="微軟正黑體" w:hint="eastAsia"/>
                <w:color w:val="000000"/>
                <w:szCs w:val="24"/>
              </w:rPr>
              <w:t>學分</w:t>
            </w:r>
          </w:p>
        </w:tc>
        <w:tc>
          <w:tcPr>
            <w:tcW w:w="165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13558" w:rsidRPr="00401B99" w:rsidRDefault="00C13558" w:rsidP="00C13558">
            <w:pPr>
              <w:snapToGrid w:val="0"/>
              <w:spacing w:line="0" w:lineRule="atLeast"/>
              <w:ind w:left="57" w:right="57"/>
              <w:jc w:val="left"/>
              <w:rPr>
                <w:rFonts w:eastAsia="微軟正黑體"/>
              </w:rPr>
            </w:pPr>
            <w:r w:rsidRPr="00401B99">
              <w:rPr>
                <w:rFonts w:eastAsia="微軟正黑體" w:hint="eastAsia"/>
                <w:color w:val="000000"/>
                <w:szCs w:val="24"/>
              </w:rPr>
              <w:t>至少修習</w:t>
            </w:r>
            <w:r>
              <w:rPr>
                <w:rFonts w:eastAsia="微軟正黑體" w:hint="eastAsia"/>
                <w:color w:val="000000"/>
                <w:szCs w:val="24"/>
              </w:rPr>
              <w:t>2</w:t>
            </w:r>
            <w:r>
              <w:rPr>
                <w:rFonts w:eastAsia="微軟正黑體" w:hint="eastAsia"/>
                <w:color w:val="000000"/>
                <w:szCs w:val="24"/>
              </w:rPr>
              <w:t>門</w:t>
            </w:r>
          </w:p>
        </w:tc>
      </w:tr>
      <w:tr w:rsidR="00C13558" w:rsidRPr="00B23B3C" w:rsidTr="007A4167">
        <w:trPr>
          <w:cantSplit/>
          <w:trHeight w:val="712"/>
          <w:jc w:val="center"/>
        </w:trPr>
        <w:tc>
          <w:tcPr>
            <w:tcW w:w="1876" w:type="dxa"/>
            <w:vMerge/>
            <w:vAlign w:val="center"/>
          </w:tcPr>
          <w:p w:rsidR="00C13558" w:rsidRPr="00B23B3C" w:rsidRDefault="00C13558" w:rsidP="00B644DD">
            <w:pPr>
              <w:spacing w:line="0" w:lineRule="atLeast"/>
              <w:ind w:left="57" w:right="57"/>
              <w:jc w:val="center"/>
              <w:rPr>
                <w:rFonts w:eastAsia="微軟正黑體"/>
                <w:b/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558" w:rsidRPr="00B23B3C" w:rsidRDefault="00C13558" w:rsidP="00124327">
            <w:pPr>
              <w:spacing w:line="0" w:lineRule="atLeast"/>
              <w:ind w:left="57" w:right="57"/>
              <w:rPr>
                <w:rFonts w:eastAsia="微軟正黑體"/>
                <w:color w:val="000000"/>
              </w:rPr>
            </w:pPr>
            <w:r>
              <w:rPr>
                <w:rFonts w:eastAsia="微軟正黑體" w:hint="eastAsia"/>
                <w:color w:val="000000"/>
              </w:rPr>
              <w:t>進階</w:t>
            </w:r>
            <w:r w:rsidRPr="00B23B3C">
              <w:rPr>
                <w:rFonts w:eastAsia="微軟正黑體"/>
                <w:color w:val="000000"/>
              </w:rPr>
              <w:t>課程</w:t>
            </w:r>
          </w:p>
        </w:tc>
        <w:tc>
          <w:tcPr>
            <w:tcW w:w="3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558" w:rsidRPr="00C13558" w:rsidRDefault="00C13558" w:rsidP="00C13558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341" w:right="57" w:hanging="284"/>
              <w:rPr>
                <w:rFonts w:eastAsia="微軟正黑體"/>
              </w:rPr>
            </w:pPr>
            <w:r w:rsidRPr="00C13558">
              <w:rPr>
                <w:rFonts w:eastAsia="微軟正黑體" w:hint="eastAsia"/>
              </w:rPr>
              <w:t>資料視覺化</w:t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選修</w:t>
            </w:r>
          </w:p>
          <w:p w:rsidR="00C13558" w:rsidRPr="00C13558" w:rsidRDefault="00C13558" w:rsidP="00C13558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341" w:right="57" w:hanging="284"/>
              <w:rPr>
                <w:rFonts w:eastAsia="微軟正黑體"/>
              </w:rPr>
            </w:pPr>
            <w:r w:rsidRPr="00C13558">
              <w:rPr>
                <w:rFonts w:eastAsia="微軟正黑體" w:hint="eastAsia"/>
              </w:rPr>
              <w:t>教育資料庫分析與應用</w:t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選修</w:t>
            </w:r>
          </w:p>
          <w:p w:rsidR="00C13558" w:rsidRPr="00C13558" w:rsidRDefault="00C13558" w:rsidP="00C13558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341" w:right="57" w:hanging="284"/>
              <w:rPr>
                <w:rFonts w:eastAsia="微軟正黑體"/>
              </w:rPr>
            </w:pPr>
            <w:r w:rsidRPr="00C13558">
              <w:rPr>
                <w:rFonts w:eastAsia="微軟正黑體" w:hint="eastAsia"/>
              </w:rPr>
              <w:t>學習行為分析實務</w:t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選修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558" w:rsidRPr="00C13558" w:rsidRDefault="00C13558" w:rsidP="00C13558">
            <w:pPr>
              <w:snapToGrid w:val="0"/>
              <w:spacing w:line="0" w:lineRule="atLeast"/>
              <w:ind w:left="57" w:right="57"/>
              <w:jc w:val="left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3</w:t>
            </w:r>
            <w:r w:rsidRPr="00C13558">
              <w:rPr>
                <w:rFonts w:eastAsia="微軟正黑體" w:hint="eastAsia"/>
                <w:color w:val="000000"/>
                <w:szCs w:val="24"/>
              </w:rPr>
              <w:t>學分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3558" w:rsidRPr="00C13558" w:rsidRDefault="00C13558" w:rsidP="00C13558">
            <w:pPr>
              <w:snapToGrid w:val="0"/>
              <w:spacing w:line="0" w:lineRule="atLeast"/>
              <w:ind w:left="57" w:right="57"/>
              <w:jc w:val="left"/>
              <w:rPr>
                <w:rFonts w:eastAsia="微軟正黑體"/>
                <w:color w:val="000000"/>
                <w:szCs w:val="24"/>
              </w:rPr>
            </w:pPr>
            <w:r w:rsidRPr="00401B99">
              <w:rPr>
                <w:rFonts w:eastAsia="微軟正黑體" w:hint="eastAsia"/>
                <w:color w:val="000000"/>
                <w:szCs w:val="24"/>
              </w:rPr>
              <w:t>至少修習</w:t>
            </w:r>
            <w:r>
              <w:rPr>
                <w:rFonts w:eastAsia="微軟正黑體" w:hint="eastAsia"/>
                <w:color w:val="000000"/>
                <w:szCs w:val="24"/>
              </w:rPr>
              <w:t>1</w:t>
            </w:r>
            <w:r>
              <w:rPr>
                <w:rFonts w:eastAsia="微軟正黑體" w:hint="eastAsia"/>
                <w:color w:val="000000"/>
                <w:szCs w:val="24"/>
              </w:rPr>
              <w:t>門</w:t>
            </w:r>
          </w:p>
        </w:tc>
      </w:tr>
      <w:tr w:rsidR="00C13558" w:rsidRPr="00B23B3C" w:rsidTr="007A4167">
        <w:trPr>
          <w:cantSplit/>
          <w:trHeight w:val="40"/>
          <w:jc w:val="center"/>
        </w:trPr>
        <w:tc>
          <w:tcPr>
            <w:tcW w:w="1876" w:type="dxa"/>
            <w:vMerge/>
            <w:vAlign w:val="center"/>
          </w:tcPr>
          <w:p w:rsidR="00C13558" w:rsidRPr="00B23B3C" w:rsidRDefault="00C13558" w:rsidP="00124327">
            <w:pPr>
              <w:spacing w:line="0" w:lineRule="atLeast"/>
              <w:ind w:left="57" w:right="57"/>
              <w:rPr>
                <w:rFonts w:eastAsia="微軟正黑體"/>
                <w:b/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13558" w:rsidRPr="00B23B3C" w:rsidRDefault="00C13558" w:rsidP="00401B99">
            <w:pPr>
              <w:spacing w:line="0" w:lineRule="atLeast"/>
              <w:ind w:left="57" w:right="57"/>
              <w:rPr>
                <w:rFonts w:eastAsia="微軟正黑體"/>
                <w:color w:val="000000"/>
              </w:rPr>
            </w:pPr>
            <w:r w:rsidRPr="00B23B3C">
              <w:rPr>
                <w:rFonts w:eastAsia="微軟正黑體"/>
                <w:color w:val="000000"/>
              </w:rPr>
              <w:t>實作課程</w:t>
            </w:r>
          </w:p>
        </w:tc>
        <w:tc>
          <w:tcPr>
            <w:tcW w:w="39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558" w:rsidRPr="00B23B3C" w:rsidRDefault="00C13558" w:rsidP="00C13558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341" w:right="57" w:hanging="284"/>
              <w:rPr>
                <w:rFonts w:eastAsia="微軟正黑體"/>
              </w:rPr>
            </w:pPr>
            <w:r w:rsidRPr="00C13558">
              <w:rPr>
                <w:rFonts w:eastAsia="微軟正黑體" w:hint="eastAsia"/>
              </w:rPr>
              <w:t>教育大數據實務專題</w:t>
            </w: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必修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558" w:rsidRPr="00C13558" w:rsidRDefault="00C13558" w:rsidP="00C13558">
            <w:pPr>
              <w:snapToGrid w:val="0"/>
              <w:spacing w:line="0" w:lineRule="atLeast"/>
              <w:ind w:left="57" w:right="57"/>
              <w:jc w:val="left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3</w:t>
            </w:r>
            <w:r w:rsidRPr="00C13558">
              <w:rPr>
                <w:rFonts w:eastAsia="微軟正黑體" w:hint="eastAsia"/>
                <w:color w:val="000000"/>
                <w:szCs w:val="24"/>
              </w:rPr>
              <w:t>學分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13558" w:rsidRPr="00C13558" w:rsidRDefault="00C13558" w:rsidP="00C13558">
            <w:pPr>
              <w:snapToGrid w:val="0"/>
              <w:spacing w:line="0" w:lineRule="atLeast"/>
              <w:ind w:left="57" w:right="57"/>
              <w:jc w:val="left"/>
              <w:rPr>
                <w:rFonts w:eastAsia="微軟正黑體"/>
                <w:color w:val="000000"/>
                <w:szCs w:val="24"/>
              </w:rPr>
            </w:pPr>
            <w:r>
              <w:rPr>
                <w:rFonts w:eastAsia="微軟正黑體" w:hint="eastAsia"/>
                <w:color w:val="000000"/>
                <w:szCs w:val="24"/>
              </w:rPr>
              <w:t>必須</w:t>
            </w:r>
            <w:r w:rsidRPr="00401B99">
              <w:rPr>
                <w:rFonts w:eastAsia="微軟正黑體" w:hint="eastAsia"/>
                <w:color w:val="000000"/>
                <w:szCs w:val="24"/>
              </w:rPr>
              <w:t>修習</w:t>
            </w:r>
            <w:r>
              <w:rPr>
                <w:rFonts w:eastAsia="微軟正黑體" w:hint="eastAsia"/>
                <w:color w:val="000000"/>
                <w:szCs w:val="24"/>
              </w:rPr>
              <w:t>1</w:t>
            </w:r>
            <w:r>
              <w:rPr>
                <w:rFonts w:eastAsia="微軟正黑體" w:hint="eastAsia"/>
                <w:color w:val="000000"/>
                <w:szCs w:val="24"/>
              </w:rPr>
              <w:t>門</w:t>
            </w:r>
          </w:p>
        </w:tc>
      </w:tr>
      <w:tr w:rsidR="000B5E2C" w:rsidRPr="00B23B3C" w:rsidTr="007A4167">
        <w:trPr>
          <w:cantSplit/>
          <w:trHeight w:val="2048"/>
          <w:jc w:val="center"/>
        </w:trPr>
        <w:tc>
          <w:tcPr>
            <w:tcW w:w="1876" w:type="dxa"/>
            <w:vAlign w:val="center"/>
          </w:tcPr>
          <w:p w:rsidR="00CB6267" w:rsidRPr="00B23B3C" w:rsidRDefault="00C13558" w:rsidP="000D7C21">
            <w:pPr>
              <w:snapToGrid w:val="0"/>
              <w:spacing w:line="0" w:lineRule="atLeast"/>
              <w:ind w:left="57" w:right="57"/>
              <w:jc w:val="center"/>
              <w:rPr>
                <w:rFonts w:eastAsia="微軟正黑體"/>
                <w:color w:val="000000"/>
              </w:rPr>
            </w:pPr>
            <w:r>
              <w:rPr>
                <w:rFonts w:eastAsia="微軟正黑體" w:hint="eastAsia"/>
                <w:b/>
                <w:color w:val="000000"/>
              </w:rPr>
              <w:t>修課說明</w:t>
            </w:r>
          </w:p>
        </w:tc>
        <w:tc>
          <w:tcPr>
            <w:tcW w:w="7672" w:type="dxa"/>
            <w:gridSpan w:val="7"/>
          </w:tcPr>
          <w:p w:rsidR="00CB6267" w:rsidRPr="007A4167" w:rsidRDefault="000D7C21" w:rsidP="007A4167">
            <w:pPr>
              <w:pStyle w:val="a7"/>
              <w:numPr>
                <w:ilvl w:val="0"/>
                <w:numId w:val="4"/>
              </w:numPr>
              <w:snapToGrid w:val="0"/>
              <w:spacing w:beforeLines="50" w:before="180" w:line="180" w:lineRule="auto"/>
              <w:ind w:leftChars="0" w:right="113"/>
              <w:rPr>
                <w:rFonts w:eastAsia="微軟正黑體"/>
              </w:rPr>
            </w:pPr>
            <w:proofErr w:type="gramStart"/>
            <w:r w:rsidRPr="007A4167">
              <w:rPr>
                <w:rFonts w:eastAsia="微軟正黑體" w:hint="eastAsia"/>
              </w:rPr>
              <w:t>加修跨</w:t>
            </w:r>
            <w:proofErr w:type="gramEnd"/>
            <w:r w:rsidRPr="007A4167">
              <w:rPr>
                <w:rFonts w:eastAsia="微軟正黑體" w:hint="eastAsia"/>
              </w:rPr>
              <w:t>領域學生修習學分上下限依選課辦法規定辦理，學期修課不得超過</w:t>
            </w:r>
            <w:r w:rsidRPr="007A4167">
              <w:rPr>
                <w:rFonts w:eastAsia="微軟正黑體" w:hint="eastAsia"/>
              </w:rPr>
              <w:t xml:space="preserve"> 28 </w:t>
            </w:r>
            <w:r w:rsidRPr="007A4167">
              <w:rPr>
                <w:rFonts w:eastAsia="微軟正黑體" w:hint="eastAsia"/>
              </w:rPr>
              <w:t>學分。</w:t>
            </w:r>
          </w:p>
          <w:p w:rsidR="00CB6267" w:rsidRPr="007A4167" w:rsidRDefault="000D7C21" w:rsidP="007A4167">
            <w:pPr>
              <w:pStyle w:val="a7"/>
              <w:numPr>
                <w:ilvl w:val="0"/>
                <w:numId w:val="4"/>
              </w:numPr>
              <w:snapToGrid w:val="0"/>
              <w:spacing w:line="180" w:lineRule="auto"/>
              <w:ind w:leftChars="0" w:right="113"/>
              <w:rPr>
                <w:rFonts w:eastAsia="微軟正黑體"/>
              </w:rPr>
            </w:pPr>
            <w:r w:rsidRPr="007A4167">
              <w:rPr>
                <w:rFonts w:eastAsia="微軟正黑體" w:hint="eastAsia"/>
              </w:rPr>
              <w:t>建議非資訊相關科系</w:t>
            </w:r>
            <w:r w:rsidR="007A4167" w:rsidRPr="007A4167">
              <w:rPr>
                <w:rFonts w:eastAsia="微軟正黑體" w:hint="eastAsia"/>
              </w:rPr>
              <w:t>基礎課程可修習「教育大數據分析工具與應用」。</w:t>
            </w:r>
          </w:p>
          <w:p w:rsidR="00CB6267" w:rsidRPr="007A4167" w:rsidRDefault="007A4167" w:rsidP="007A4167">
            <w:pPr>
              <w:pStyle w:val="a7"/>
              <w:numPr>
                <w:ilvl w:val="0"/>
                <w:numId w:val="4"/>
              </w:numPr>
              <w:snapToGrid w:val="0"/>
              <w:spacing w:line="180" w:lineRule="auto"/>
              <w:ind w:leftChars="0" w:right="113"/>
              <w:rPr>
                <w:rFonts w:eastAsia="微軟正黑體"/>
              </w:rPr>
            </w:pPr>
            <w:r w:rsidRPr="007A4167">
              <w:rPr>
                <w:rFonts w:eastAsia="微軟正黑體" w:hint="eastAsia"/>
              </w:rPr>
              <w:t>建議資訊相關科系基礎課程可修習「資料科學與教育資料探</w:t>
            </w:r>
            <w:proofErr w:type="gramStart"/>
            <w:r w:rsidRPr="007A4167">
              <w:rPr>
                <w:rFonts w:eastAsia="微軟正黑體" w:hint="eastAsia"/>
              </w:rPr>
              <w:t>勘</w:t>
            </w:r>
            <w:proofErr w:type="gramEnd"/>
            <w:r w:rsidRPr="007A4167">
              <w:rPr>
                <w:rFonts w:eastAsia="微軟正黑體" w:hint="eastAsia"/>
              </w:rPr>
              <w:t>」。</w:t>
            </w:r>
          </w:p>
          <w:p w:rsidR="00CB6267" w:rsidRPr="007A4167" w:rsidRDefault="007A4167" w:rsidP="007A4167">
            <w:pPr>
              <w:pStyle w:val="a7"/>
              <w:numPr>
                <w:ilvl w:val="0"/>
                <w:numId w:val="4"/>
              </w:numPr>
              <w:snapToGrid w:val="0"/>
              <w:spacing w:afterLines="50" w:after="180" w:line="180" w:lineRule="auto"/>
              <w:ind w:leftChars="0" w:right="113"/>
              <w:rPr>
                <w:rFonts w:eastAsia="微軟正黑體"/>
              </w:rPr>
            </w:pPr>
            <w:r w:rsidRPr="007A4167">
              <w:rPr>
                <w:rFonts w:eastAsia="微軟正黑體" w:hint="eastAsia"/>
              </w:rPr>
              <w:t>「教育大數據實務專題」實務課程上課時間包含暑假與</w:t>
            </w:r>
            <w:r w:rsidRPr="007A4167">
              <w:rPr>
                <w:rFonts w:eastAsia="微軟正黑體" w:hint="eastAsia"/>
              </w:rPr>
              <w:t>113-1</w:t>
            </w:r>
            <w:r w:rsidRPr="007A4167">
              <w:rPr>
                <w:rFonts w:eastAsia="微軟正黑體" w:hint="eastAsia"/>
              </w:rPr>
              <w:t>學期，請同學保留時間。</w:t>
            </w:r>
          </w:p>
        </w:tc>
      </w:tr>
      <w:tr w:rsidR="00C13558" w:rsidRPr="00B23B3C" w:rsidTr="007A4167">
        <w:trPr>
          <w:cantSplit/>
          <w:trHeight w:val="907"/>
          <w:jc w:val="center"/>
        </w:trPr>
        <w:tc>
          <w:tcPr>
            <w:tcW w:w="1876" w:type="dxa"/>
            <w:vAlign w:val="center"/>
          </w:tcPr>
          <w:p w:rsidR="00CB6267" w:rsidRPr="00B23B3C" w:rsidRDefault="00146AC0" w:rsidP="007A4167">
            <w:pPr>
              <w:spacing w:line="0" w:lineRule="atLeast"/>
              <w:ind w:left="57" w:right="57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承辦人簽</w:t>
            </w:r>
            <w:r>
              <w:rPr>
                <w:rFonts w:eastAsia="微軟正黑體" w:hint="eastAsia"/>
                <w:b/>
              </w:rPr>
              <w:t>核</w:t>
            </w:r>
          </w:p>
        </w:tc>
        <w:tc>
          <w:tcPr>
            <w:tcW w:w="2803" w:type="dxa"/>
            <w:gridSpan w:val="2"/>
            <w:vAlign w:val="center"/>
          </w:tcPr>
          <w:p w:rsidR="00CB6267" w:rsidRPr="00B23B3C" w:rsidRDefault="00CB6267" w:rsidP="00124327">
            <w:pPr>
              <w:spacing w:line="0" w:lineRule="atLeast"/>
              <w:ind w:left="57" w:right="57"/>
              <w:rPr>
                <w:rFonts w:eastAsia="微軟正黑體"/>
              </w:rPr>
            </w:pPr>
          </w:p>
        </w:tc>
        <w:tc>
          <w:tcPr>
            <w:tcW w:w="1509" w:type="dxa"/>
            <w:vAlign w:val="center"/>
          </w:tcPr>
          <w:p w:rsidR="00CB6267" w:rsidRPr="00B23B3C" w:rsidRDefault="00CB6267" w:rsidP="007A4167">
            <w:pPr>
              <w:spacing w:line="0" w:lineRule="atLeast"/>
              <w:ind w:left="57" w:right="57"/>
              <w:jc w:val="center"/>
              <w:rPr>
                <w:rFonts w:eastAsia="微軟正黑體"/>
                <w:b/>
              </w:rPr>
            </w:pPr>
            <w:r w:rsidRPr="00B23B3C">
              <w:rPr>
                <w:rFonts w:eastAsia="微軟正黑體"/>
                <w:b/>
              </w:rPr>
              <w:t>聯絡電話</w:t>
            </w:r>
          </w:p>
        </w:tc>
        <w:tc>
          <w:tcPr>
            <w:tcW w:w="3360" w:type="dxa"/>
            <w:gridSpan w:val="4"/>
            <w:vAlign w:val="center"/>
          </w:tcPr>
          <w:p w:rsidR="00CB6267" w:rsidRPr="00B23B3C" w:rsidRDefault="007A4167" w:rsidP="00124327">
            <w:pPr>
              <w:spacing w:line="0" w:lineRule="atLeast"/>
              <w:ind w:left="57" w:right="57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04-2359-0121 </w:t>
            </w:r>
            <w:r>
              <w:rPr>
                <w:rFonts w:eastAsia="微軟正黑體" w:hint="eastAsia"/>
              </w:rPr>
              <w:t>分機</w:t>
            </w:r>
            <w:r>
              <w:rPr>
                <w:rFonts w:eastAsia="微軟正黑體" w:hint="eastAsia"/>
              </w:rPr>
              <w:t>22534</w:t>
            </w:r>
          </w:p>
        </w:tc>
      </w:tr>
      <w:tr w:rsidR="000B5E2C" w:rsidRPr="00B23B3C" w:rsidTr="007A4167">
        <w:trPr>
          <w:cantSplit/>
          <w:trHeight w:val="801"/>
          <w:jc w:val="center"/>
        </w:trPr>
        <w:tc>
          <w:tcPr>
            <w:tcW w:w="1876" w:type="dxa"/>
            <w:vAlign w:val="center"/>
          </w:tcPr>
          <w:p w:rsidR="00CB6267" w:rsidRPr="00B23B3C" w:rsidRDefault="007A4167" w:rsidP="007A4167">
            <w:pPr>
              <w:spacing w:line="0" w:lineRule="atLeast"/>
              <w:ind w:left="57" w:right="57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  <w:b/>
              </w:rPr>
              <w:t>申請人</w:t>
            </w:r>
            <w:r w:rsidR="00CB6267" w:rsidRPr="00B23B3C">
              <w:rPr>
                <w:rFonts w:eastAsia="微軟正黑體"/>
                <w:b/>
              </w:rPr>
              <w:t>簽核</w:t>
            </w:r>
          </w:p>
        </w:tc>
        <w:tc>
          <w:tcPr>
            <w:tcW w:w="7672" w:type="dxa"/>
            <w:gridSpan w:val="7"/>
            <w:vAlign w:val="center"/>
          </w:tcPr>
          <w:p w:rsidR="00CB6267" w:rsidRPr="00B23B3C" w:rsidRDefault="00CB6267" w:rsidP="00124327">
            <w:pPr>
              <w:spacing w:line="0" w:lineRule="atLeast"/>
              <w:ind w:left="57" w:right="57"/>
              <w:rPr>
                <w:rFonts w:eastAsia="微軟正黑體"/>
              </w:rPr>
            </w:pPr>
          </w:p>
        </w:tc>
      </w:tr>
      <w:tr w:rsidR="000B5E2C" w:rsidRPr="00B23B3C" w:rsidTr="007A4167">
        <w:trPr>
          <w:cantSplit/>
          <w:trHeight w:val="729"/>
          <w:jc w:val="center"/>
        </w:trPr>
        <w:tc>
          <w:tcPr>
            <w:tcW w:w="1876" w:type="dxa"/>
            <w:vAlign w:val="center"/>
          </w:tcPr>
          <w:p w:rsidR="00CB6267" w:rsidRPr="007A4167" w:rsidRDefault="007A4167" w:rsidP="007A4167">
            <w:pPr>
              <w:spacing w:line="0" w:lineRule="atLeast"/>
              <w:ind w:left="57" w:right="57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教務長</w:t>
            </w:r>
            <w:r w:rsidR="00CB6267" w:rsidRPr="00B23B3C">
              <w:rPr>
                <w:rFonts w:eastAsia="微軟正黑體"/>
                <w:b/>
              </w:rPr>
              <w:t>簽核</w:t>
            </w:r>
          </w:p>
        </w:tc>
        <w:tc>
          <w:tcPr>
            <w:tcW w:w="7672" w:type="dxa"/>
            <w:gridSpan w:val="7"/>
            <w:vAlign w:val="center"/>
          </w:tcPr>
          <w:p w:rsidR="00CB6267" w:rsidRPr="00B23B3C" w:rsidRDefault="00CB6267" w:rsidP="00124327">
            <w:pPr>
              <w:spacing w:line="0" w:lineRule="atLeast"/>
              <w:ind w:left="57" w:right="57"/>
              <w:rPr>
                <w:rFonts w:eastAsia="微軟正黑體"/>
              </w:rPr>
            </w:pPr>
          </w:p>
        </w:tc>
      </w:tr>
    </w:tbl>
    <w:p w:rsidR="00CB6267" w:rsidRDefault="00E141AE" w:rsidP="007A4167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47E37C" wp14:editId="2AEEEA29">
            <wp:simplePos x="0" y="0"/>
            <wp:positionH relativeFrom="margin">
              <wp:posOffset>4801936</wp:posOffset>
            </wp:positionH>
            <wp:positionV relativeFrom="paragraph">
              <wp:posOffset>379895</wp:posOffset>
            </wp:positionV>
            <wp:extent cx="1345041" cy="392381"/>
            <wp:effectExtent l="0" t="0" r="762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66" cy="396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6267" w:rsidSect="007B179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EC4" w:rsidRDefault="00E81EC4" w:rsidP="00CB6267">
      <w:r>
        <w:separator/>
      </w:r>
    </w:p>
  </w:endnote>
  <w:endnote w:type="continuationSeparator" w:id="0">
    <w:p w:rsidR="00E81EC4" w:rsidRDefault="00E81EC4" w:rsidP="00CB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21" w:rsidRPr="007A4167" w:rsidRDefault="007A4167" w:rsidP="000D7C21">
    <w:pPr>
      <w:pStyle w:val="a5"/>
      <w:spacing w:line="180" w:lineRule="auto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【備註】</w:t>
    </w:r>
    <w:r w:rsidR="000D7C21" w:rsidRPr="007A4167">
      <w:rPr>
        <w:rFonts w:ascii="微軟正黑體" w:eastAsia="微軟正黑體" w:hAnsi="微軟正黑體" w:hint="eastAsia"/>
      </w:rPr>
      <w:t>教育大</w:t>
    </w:r>
    <w:proofErr w:type="gramStart"/>
    <w:r w:rsidR="000D7C21" w:rsidRPr="007A4167">
      <w:rPr>
        <w:rFonts w:ascii="微軟正黑體" w:eastAsia="微軟正黑體" w:hAnsi="微軟正黑體" w:hint="eastAsia"/>
      </w:rPr>
      <w:t>數據微學程</w:t>
    </w:r>
    <w:proofErr w:type="gramEnd"/>
    <w:r w:rsidR="000D7C21" w:rsidRPr="007A4167">
      <w:rPr>
        <w:rFonts w:ascii="微軟正黑體" w:eastAsia="微軟正黑體" w:hAnsi="微軟正黑體" w:hint="eastAsia"/>
      </w:rPr>
      <w:t>將取得您的以下資料：</w:t>
    </w:r>
  </w:p>
  <w:p w:rsidR="007A4167" w:rsidRPr="007A4167" w:rsidRDefault="000D7C21" w:rsidP="000D7C21">
    <w:pPr>
      <w:pStyle w:val="a5"/>
      <w:spacing w:line="180" w:lineRule="auto"/>
      <w:rPr>
        <w:rFonts w:ascii="微軟正黑體" w:eastAsia="微軟正黑體" w:hAnsi="微軟正黑體"/>
      </w:rPr>
    </w:pPr>
    <w:r w:rsidRPr="007A4167">
      <w:rPr>
        <w:rFonts w:ascii="微軟正黑體" w:eastAsia="微軟正黑體" w:hAnsi="微軟正黑體" w:hint="eastAsia"/>
      </w:rPr>
      <w:t>基本學籍資料（姓名、電話、就讀系所、年級）</w:t>
    </w:r>
    <w:r w:rsidR="007A4167" w:rsidRPr="007A4167">
      <w:rPr>
        <w:rFonts w:ascii="微軟正黑體" w:eastAsia="微軟正黑體" w:hAnsi="微軟正黑體" w:hint="eastAsia"/>
      </w:rPr>
      <w:t>、</w:t>
    </w:r>
    <w:r w:rsidRPr="007A4167">
      <w:rPr>
        <w:rFonts w:ascii="微軟正黑體" w:eastAsia="微軟正黑體" w:hAnsi="微軟正黑體" w:hint="eastAsia"/>
      </w:rPr>
      <w:t>歷年成績</w:t>
    </w:r>
    <w:r w:rsidR="007A4167" w:rsidRPr="007A4167">
      <w:rPr>
        <w:rFonts w:ascii="微軟正黑體" w:eastAsia="微軟正黑體" w:hAnsi="微軟正黑體" w:hint="eastAsia"/>
      </w:rPr>
      <w:t>、</w:t>
    </w:r>
    <w:r w:rsidRPr="007A4167">
      <w:rPr>
        <w:rFonts w:ascii="微軟正黑體" w:eastAsia="微軟正黑體" w:hAnsi="微軟正黑體" w:hint="eastAsia"/>
      </w:rPr>
      <w:t>排名資料</w:t>
    </w:r>
    <w:r w:rsidR="007A4167" w:rsidRPr="007A4167">
      <w:rPr>
        <w:rFonts w:ascii="微軟正黑體" w:eastAsia="微軟正黑體" w:hAnsi="微軟正黑體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EC4" w:rsidRDefault="00E81EC4" w:rsidP="00CB6267">
      <w:r>
        <w:separator/>
      </w:r>
    </w:p>
  </w:footnote>
  <w:footnote w:type="continuationSeparator" w:id="0">
    <w:p w:rsidR="00E81EC4" w:rsidRDefault="00E81EC4" w:rsidP="00CB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DB9"/>
    <w:multiLevelType w:val="hybridMultilevel"/>
    <w:tmpl w:val="25A822B2"/>
    <w:lvl w:ilvl="0" w:tplc="D7A8C4EE">
      <w:start w:val="1"/>
      <w:numFmt w:val="bullet"/>
      <w:lvlText w:val="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abstractNum w:abstractNumId="1" w15:restartNumberingAfterBreak="0">
    <w:nsid w:val="33910B16"/>
    <w:multiLevelType w:val="hybridMultilevel"/>
    <w:tmpl w:val="D50E00A2"/>
    <w:lvl w:ilvl="0" w:tplc="0BC4A1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D140C7"/>
    <w:multiLevelType w:val="hybridMultilevel"/>
    <w:tmpl w:val="88ACB5CC"/>
    <w:lvl w:ilvl="0" w:tplc="0BC4A1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" w15:restartNumberingAfterBreak="0">
    <w:nsid w:val="75F62BFF"/>
    <w:multiLevelType w:val="hybridMultilevel"/>
    <w:tmpl w:val="1D222A6A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54"/>
    <w:rsid w:val="000B5E2C"/>
    <w:rsid w:val="000D7C21"/>
    <w:rsid w:val="00146AC0"/>
    <w:rsid w:val="002070B3"/>
    <w:rsid w:val="00355DF7"/>
    <w:rsid w:val="00363C0F"/>
    <w:rsid w:val="00401B99"/>
    <w:rsid w:val="004840B2"/>
    <w:rsid w:val="00627E0F"/>
    <w:rsid w:val="006B7454"/>
    <w:rsid w:val="007616DF"/>
    <w:rsid w:val="007A4167"/>
    <w:rsid w:val="007B179A"/>
    <w:rsid w:val="00B644DD"/>
    <w:rsid w:val="00C13558"/>
    <w:rsid w:val="00C40C7A"/>
    <w:rsid w:val="00CB6267"/>
    <w:rsid w:val="00D00CB3"/>
    <w:rsid w:val="00D939D0"/>
    <w:rsid w:val="00E141AE"/>
    <w:rsid w:val="00E8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906DD"/>
  <w15:chartTrackingRefBased/>
  <w15:docId w15:val="{6548E47B-A87C-4BAF-A8CD-EA7AD0CB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color w:val="000000" w:themeColor="text1"/>
        <w:kern w:val="2"/>
        <w:sz w:val="24"/>
        <w:szCs w:val="23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2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267"/>
    <w:rPr>
      <w:sz w:val="20"/>
      <w:szCs w:val="20"/>
    </w:rPr>
  </w:style>
  <w:style w:type="paragraph" w:styleId="a7">
    <w:name w:val="List Paragraph"/>
    <w:basedOn w:val="a"/>
    <w:uiPriority w:val="34"/>
    <w:qFormat/>
    <w:rsid w:val="00B644D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B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李忻妤(lhy)</dc:creator>
  <cp:keywords/>
  <dc:description/>
  <cp:lastModifiedBy>李忻妤(lhy)</cp:lastModifiedBy>
  <cp:revision>5</cp:revision>
  <cp:lastPrinted>2025-05-23T07:11:00Z</cp:lastPrinted>
  <dcterms:created xsi:type="dcterms:W3CDTF">2025-05-23T02:36:00Z</dcterms:created>
  <dcterms:modified xsi:type="dcterms:W3CDTF">2025-05-28T08:54:00Z</dcterms:modified>
</cp:coreProperties>
</file>